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EC" w:rsidRDefault="00097BEC">
      <w:pPr>
        <w:rPr>
          <w:lang w:val="en-US"/>
        </w:rPr>
      </w:pPr>
      <w:r>
        <w:rPr>
          <w:lang w:val="en-US"/>
        </w:rPr>
        <w:t xml:space="preserve">Supplement </w:t>
      </w:r>
      <w:r w:rsidR="00010AD7">
        <w:rPr>
          <w:lang w:val="en-US"/>
        </w:rPr>
        <w:t>A</w:t>
      </w:r>
      <w:r>
        <w:rPr>
          <w:lang w:val="en-US"/>
        </w:rPr>
        <w:t xml:space="preserve"> – </w:t>
      </w:r>
      <w:r w:rsidR="00AA57C3">
        <w:rPr>
          <w:lang w:val="en-US"/>
        </w:rPr>
        <w:t>descriptive statistics for respondents who in the last 12 months have made at least one recreational trip to the Baltic Sea</w:t>
      </w:r>
    </w:p>
    <w:p w:rsidR="00010AD7" w:rsidRDefault="00010AD7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</w:p>
    <w:p w:rsidR="00010AD7" w:rsidRDefault="00010AD7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  <w:r w:rsidRPr="00F1431E">
        <w:rPr>
          <w:lang w:val="en-US"/>
        </w:rPr>
        <w:t xml:space="preserve">Table </w:t>
      </w:r>
      <w:r>
        <w:rPr>
          <w:lang w:val="en-US"/>
        </w:rPr>
        <w:t>1A</w:t>
      </w:r>
      <w:r w:rsidRPr="00F1431E">
        <w:rPr>
          <w:lang w:val="en-US"/>
        </w:rPr>
        <w:t>. Descriptive statistics of the explanatory variables</w:t>
      </w:r>
      <w:r w:rsidR="00053037">
        <w:rPr>
          <w:lang w:val="en-US"/>
        </w:rPr>
        <w:t xml:space="preserve"> restricted to respondents with positive number of recreational trips</w:t>
      </w:r>
      <w:r w:rsidRPr="00F1431E">
        <w:rPr>
          <w:lang w:val="en-US"/>
        </w:rPr>
        <w:t xml:space="preserve"> </w:t>
      </w:r>
      <w:r>
        <w:rPr>
          <w:lang w:val="en-US"/>
        </w:rPr>
        <w:t>(</w:t>
      </w:r>
      <w:r w:rsidRPr="00F1431E">
        <w:rPr>
          <w:lang w:val="en-US"/>
        </w:rPr>
        <w:t>standard deviations in square brackets</w:t>
      </w:r>
      <w:r>
        <w:rPr>
          <w:lang w:val="en-US"/>
        </w:rPr>
        <w:t>)</w:t>
      </w:r>
    </w:p>
    <w:tbl>
      <w:tblPr>
        <w:tblW w:w="114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9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AA57C3" w:rsidRPr="00FD3323" w:rsidTr="00AA57C3">
        <w:trPr>
          <w:trHeight w:val="315"/>
          <w:jc w:val="center"/>
        </w:trPr>
        <w:tc>
          <w:tcPr>
            <w:tcW w:w="27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7C3" w:rsidRPr="00FD3323" w:rsidRDefault="00AA57C3" w:rsidP="00AA5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Denmark</w:t>
            </w:r>
            <w:proofErr w:type="spellEnd"/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Estonia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Finland</w:t>
            </w:r>
            <w:proofErr w:type="spellEnd"/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Germany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Latvia</w:t>
            </w:r>
            <w:proofErr w:type="spellEnd"/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Lithuania</w:t>
            </w:r>
            <w:proofErr w:type="spellEnd"/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Poland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Russia 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coastal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D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Sweden</w:t>
            </w:r>
            <w:proofErr w:type="spellEnd"/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DIST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165.8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145.7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229.93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634.80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168.58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282.03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528.30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411.66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273.51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distance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km)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[81.43]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[76.62]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[130.31]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[201.77]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[92.847]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[88.090]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[168.66]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[221.13]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[114.48]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TIME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6.38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7.93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9.07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travel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time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hours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[2.72]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[2.55]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[3.61]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[2.52]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[2.33]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[1.21]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[2.89]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[2.76]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[3.84]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68.98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64.12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100.2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227.9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73.08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122.3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231.0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140.8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124.0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travel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cost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EUR)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[33.95]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[33.73]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[56.83]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[72.45]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[40.32]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[38.22]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[73.77]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[75.66]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[52.02]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TC_km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33.08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47.62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53.07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159.2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61.03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112.0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202.3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117.6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57.77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vehicle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operating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cost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EUR)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[16.24]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[25.04]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[30.08]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[50.61]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[33.61]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[35.00]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[64.61]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[63.19]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[24.18]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TC_time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35.90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16.49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47.20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68.71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10.29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28.69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23.21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66.28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opportunity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cost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EUR)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[17.71]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[8.69]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[26.75]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[21.84]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[6.71]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[3.21]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[9.16]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[12.47]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[28.06]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AGE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52.54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49.83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54.38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48.82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48.47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52.00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52.16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39.80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59.12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years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[16.54]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[16.39]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[17.50]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[15.07]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[16.97]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[17.86]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[16.19]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[13.56]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[18.62]</w:t>
            </w:r>
          </w:p>
        </w:tc>
      </w:tr>
      <w:tr w:rsidR="00AA57C3" w:rsidRPr="00FD3323" w:rsidTr="00053037">
        <w:trPr>
          <w:trHeight w:val="33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pl-PL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0.36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compulsory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school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[0.48]</w:t>
            </w:r>
          </w:p>
        </w:tc>
      </w:tr>
      <w:tr w:rsidR="00AA57C3" w:rsidRPr="00FD3323" w:rsidTr="00053037">
        <w:trPr>
          <w:trHeight w:val="33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0.27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high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school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[0.48]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[0.38]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[0.44]</w:t>
            </w:r>
          </w:p>
        </w:tc>
      </w:tr>
      <w:tr w:rsidR="00AA57C3" w:rsidRPr="00FD3323" w:rsidTr="00053037">
        <w:trPr>
          <w:trHeight w:val="33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pl-PL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0.10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vocational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education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[0.48]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[0.48]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[0.31]</w:t>
            </w:r>
          </w:p>
        </w:tc>
      </w:tr>
      <w:tr w:rsidR="00AA57C3" w:rsidRPr="00FD3323" w:rsidTr="00053037">
        <w:trPr>
          <w:trHeight w:val="33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pl-PL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0.24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university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education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[0.32]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[0.38]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[0.42]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MALE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0.58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[0.49]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BOCC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0.02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(share of respondents having an occupation related to the Baltic Sea)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[0.17]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HHKIDS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0.89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0.35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(number of kids in the household)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[1.04]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[0.79]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[1.17]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[0.94]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[0.90]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[0.72]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HINC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2.14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2.85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household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income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EUR/</w:t>
            </w: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month</w:t>
            </w:r>
            <w:proofErr w:type="spellEnd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[1.20]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[0.63]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[1.05]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[1.00]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[0.34]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[0.68]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[1.33]</w:t>
            </w:r>
          </w:p>
        </w:tc>
      </w:tr>
      <w:tr w:rsidR="00AA57C3" w:rsidRPr="00FD3323" w:rsidTr="00053037">
        <w:trPr>
          <w:trHeight w:val="300"/>
          <w:jc w:val="center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ENVBN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3.23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3.06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(perception of water quality, mean score)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[0.86]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[0.67]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[0.81]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[0.80]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[0.84]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[1.39]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[1.03]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[0.84]</w:t>
            </w:r>
          </w:p>
        </w:tc>
      </w:tr>
      <w:tr w:rsidR="00AA57C3" w:rsidRPr="00FD3323" w:rsidTr="00053037">
        <w:trPr>
          <w:trHeight w:val="315"/>
          <w:jc w:val="center"/>
        </w:trPr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05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D33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Observations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698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57C3" w:rsidRPr="00FD3323" w:rsidRDefault="00AA57C3" w:rsidP="00AA57C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FD3323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268</w:t>
            </w:r>
          </w:p>
        </w:tc>
      </w:tr>
    </w:tbl>
    <w:p w:rsidR="00AA57C3" w:rsidRDefault="00AA57C3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</w:p>
    <w:sectPr w:rsidR="00AA57C3" w:rsidSect="00053037">
      <w:pgSz w:w="11906" w:h="16838"/>
      <w:pgMar w:top="1440" w:right="85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EC"/>
    <w:rsid w:val="00010AD7"/>
    <w:rsid w:val="00053037"/>
    <w:rsid w:val="00097BEC"/>
    <w:rsid w:val="0074392E"/>
    <w:rsid w:val="00AA57C3"/>
    <w:rsid w:val="00BD7EF2"/>
    <w:rsid w:val="00E96192"/>
    <w:rsid w:val="00F006D1"/>
    <w:rsid w:val="00FA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26070-5AFA-4C77-B809-74DB9EED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CDFA7-C3FF-420E-B178-1E663F5B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Czajkowski</dc:creator>
  <cp:keywords/>
  <dc:description/>
  <cp:lastModifiedBy>Mikołaj Czajkowski</cp:lastModifiedBy>
  <cp:revision>4</cp:revision>
  <dcterms:created xsi:type="dcterms:W3CDTF">2015-01-09T10:28:00Z</dcterms:created>
  <dcterms:modified xsi:type="dcterms:W3CDTF">2015-01-09T12:56:00Z</dcterms:modified>
</cp:coreProperties>
</file>